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Cole Charlie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LANDS' END LANE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DODGEVILLE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LANDS' END, INC.</w:t>
              </w:r>
            </w:hyperlink>
            <w:r>
              <w:rPr/>
              <w:t xml:space="preserve"> [ </w:t>
            </w:r>
            <w:r>
              <w:rPr>
                <w:rFonts w:ascii="Times;serif" w:hAnsi="Times;serif"/>
                <w:color w:val="0000FF"/>
                <w:sz w:val="24"/>
                <w:shd w:fill="FFFFFF" w:val="clear"/>
              </w:rPr>
              <w:t>LE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Nathaniel Gaede as attorney-in-fact for Charlie Cole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right"/>
        <w:rPr>
          <w:rFonts w:ascii="Times New Roman" w:hAnsi="Times New Roman"/>
          <w:b/>
          <w:caps/>
          <w:color w:val="000000"/>
          <w:sz w:val="24"/>
        </w:rPr>
      </w:pPr>
      <w:bookmarkStart w:id="2" w:name="le-ex24_1.htm"/>
      <w:bookmarkStart w:id="3" w:name="ksleex24_1"/>
      <w:bookmarkEnd w:id="2"/>
      <w:bookmarkEnd w:id="3"/>
      <w:r>
        <w:rPr>
          <w:rFonts w:ascii="Times New Roman" w:hAnsi="Times New Roman"/>
          <w:b/>
          <w:caps/>
          <w:color w:val="000000"/>
          <w:sz w:val="24"/>
        </w:rPr>
        <w:t>EXHIBIT 24</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POWER OF ATTORNEY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constitutes and appoints each of Peter L. Gray, Bernard L. McCracken and Nathaniel Gaede, signing singly, as the undersigned’s true and lawful attorney-in-fact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 director or officer of Lands’ End, Inc. (the “Company”), Forms 3, 4 and 5 in accordance with Section 16(a) of the Securities Exchange Act of 1934 and the rules thereunder (the “Exchange Act”) and Form ID, if necessary, to obtain EDGAR codes and related documentation for use in filing Forms 3, 4 and 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or 5 or Form ID, complete and execute any amendment or amendments thereto, and file such forms with the United States Securities and Exchange Commission and any stock exchange or similar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and the undersigned and the Company’s need to rely on others for information, including the undersigned and brokers of the undersigned.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WITNESS WHEREOF, the undersigned had caused this Power of Attorney to be executed as of this </w:t>
      </w:r>
      <w:r>
        <w:rPr>
          <w:rFonts w:ascii="Times New Roman" w:hAnsi="Times New Roman"/>
          <w:color w:val="000000"/>
          <w:sz w:val="24"/>
          <w:u w:val="single"/>
        </w:rPr>
        <w:t>2</w:t>
      </w:r>
      <w:r>
        <w:rPr>
          <w:rFonts w:ascii="Times New Roman" w:hAnsi="Times New Roman"/>
          <w:color w:val="000000"/>
          <w:sz w:val="16"/>
          <w:u w:val="single"/>
        </w:rPr>
        <w:t>nd</w:t>
      </w:r>
      <w:r>
        <w:rPr>
          <w:rFonts w:ascii="Times New Roman" w:hAnsi="Times New Roman"/>
          <w:color w:val="000000"/>
          <w:sz w:val="20"/>
          <w:u w:val="single"/>
        </w:rPr>
        <w:t xml:space="preserve"> </w:t>
      </w:r>
      <w:r>
        <w:rPr>
          <w:rFonts w:ascii="Times New Roman" w:hAnsi="Times New Roman"/>
          <w:color w:val="000000"/>
          <w:sz w:val="24"/>
        </w:rPr>
        <w:t xml:space="preserve">day of </w:t>
      </w:r>
      <w:r>
        <w:rPr>
          <w:rFonts w:ascii="Times New Roman" w:hAnsi="Times New Roman"/>
          <w:color w:val="000000"/>
          <w:sz w:val="24"/>
          <w:u w:val="single"/>
        </w:rPr>
        <w:t xml:space="preserve">July </w:t>
      </w:r>
      <w:r>
        <w:rPr>
          <w:rFonts w:ascii="Times New Roman" w:hAnsi="Times New Roman"/>
          <w:color w:val="000000"/>
          <w:sz w:val="24"/>
        </w:rPr>
        <w:t>, 2026.</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_ /s/ Charlie Cole________ __</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Charlie Cole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Times New Roman" w:hAnsi="Times New Roman"/>
          <w:color w:val="000000"/>
          <w:sz w:val="24"/>
        </w:rPr>
        <w:t>State of ___</w:t>
      </w:r>
      <w:r>
        <w:rPr>
          <w:rFonts w:ascii="Times New Roman" w:hAnsi="Times New Roman"/>
          <w:color w:val="000000"/>
          <w:sz w:val="24"/>
          <w:u w:val="single"/>
        </w:rPr>
        <w:t>Idaho________________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County of __</w:t>
      </w:r>
      <w:r>
        <w:rPr>
          <w:rFonts w:ascii="Times New Roman" w:hAnsi="Times New Roman"/>
          <w:color w:val="000000"/>
          <w:sz w:val="24"/>
          <w:u w:val="single"/>
        </w:rPr>
        <w:t>Bonner</w:t>
      </w:r>
      <w:r>
        <w:rPr>
          <w:rFonts w:ascii="Times New Roman" w:hAnsi="Times New Roman"/>
          <w:color w:val="000000"/>
          <w:sz w:val="24"/>
        </w:rPr>
        <w:t>_________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On this _</w:t>
      </w:r>
      <w:r>
        <w:rPr>
          <w:rFonts w:ascii="Times New Roman" w:hAnsi="Times New Roman"/>
          <w:color w:val="000000"/>
          <w:sz w:val="24"/>
          <w:u w:val="single"/>
        </w:rPr>
        <w:t>2nd</w:t>
      </w:r>
      <w:r>
        <w:rPr>
          <w:rFonts w:ascii="Times New Roman" w:hAnsi="Times New Roman"/>
          <w:color w:val="000000"/>
          <w:sz w:val="24"/>
        </w:rPr>
        <w:t>__ of _</w:t>
      </w:r>
      <w:r>
        <w:rPr>
          <w:rFonts w:ascii="Times New Roman" w:hAnsi="Times New Roman"/>
          <w:color w:val="000000"/>
          <w:sz w:val="24"/>
          <w:u w:val="single"/>
        </w:rPr>
        <w:t>July_</w:t>
      </w:r>
      <w:r>
        <w:rPr>
          <w:rFonts w:ascii="Times New Roman" w:hAnsi="Times New Roman"/>
          <w:color w:val="000000"/>
          <w:sz w:val="24"/>
        </w:rPr>
        <w:t>_____, 2026, before me, _</w:t>
      </w:r>
      <w:r>
        <w:rPr>
          <w:rFonts w:ascii="Times New Roman" w:hAnsi="Times New Roman"/>
          <w:color w:val="000000"/>
          <w:sz w:val="24"/>
          <w:u w:val="single"/>
        </w:rPr>
        <w:t>Myckal Allen Morehouse</w:t>
      </w:r>
      <w:r>
        <w:rPr>
          <w:rFonts w:ascii="Times New Roman" w:hAnsi="Times New Roman"/>
          <w:color w:val="000000"/>
          <w:sz w:val="24"/>
        </w:rPr>
        <w:t xml:space="preserve">__ the undersigned notary public, personally appeared </w:t>
      </w:r>
      <w:r>
        <w:rPr>
          <w:rFonts w:ascii="Times New Roman" w:hAnsi="Times New Roman"/>
          <w:color w:val="000000"/>
          <w:sz w:val="24"/>
          <w:u w:val="single"/>
        </w:rPr>
        <w:t xml:space="preserve">Charles L. Cole </w:t>
      </w:r>
      <w:r>
        <w:rPr>
          <w:rFonts w:ascii="Times New Roman" w:hAnsi="Times New Roman"/>
          <w:color w:val="000000"/>
          <w:sz w:val="24"/>
        </w:rPr>
        <w:t xml:space="preserve">, (name of document signer) proved to me through satisfactory evidence of identification, which were </w:t>
      </w:r>
      <w:r>
        <w:rPr>
          <w:rFonts w:ascii="Times New Roman" w:hAnsi="Times New Roman"/>
          <w:color w:val="000000"/>
          <w:sz w:val="24"/>
          <w:u w:val="single"/>
        </w:rPr>
        <w:t xml:space="preserve">Washington </w:t>
      </w:r>
      <w:r>
        <w:rPr>
          <w:rFonts w:ascii="Times New Roman" w:hAnsi="Times New Roman"/>
          <w:color w:val="000000"/>
          <w:sz w:val="24"/>
        </w:rPr>
        <w:t>Driver’s License, to be the person whose name is signed on the preceding document in my presence.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_</w:t>
      </w:r>
      <w:r>
        <w:rPr>
          <w:rFonts w:ascii="Times New Roman" w:hAnsi="Times New Roman"/>
          <w:color w:val="000000"/>
          <w:sz w:val="20"/>
          <w:u w:val="single"/>
        </w:rPr>
        <w:t xml:space="preserve"> </w:t>
      </w:r>
      <w:r>
        <w:rPr>
          <w:rFonts w:ascii="Times New Roman" w:hAnsi="Times New Roman"/>
          <w:color w:val="000000"/>
          <w:sz w:val="24"/>
          <w:u w:val="single"/>
        </w:rPr>
        <w:t xml:space="preserve">/s/ Myckal Allen Morehouse </w:t>
      </w:r>
      <w:r>
        <w:rPr>
          <w:rFonts w:ascii="Times New Roman" w:hAnsi="Times New Roman"/>
          <w:color w:val="000000"/>
          <w:sz w:val="24"/>
        </w:rPr>
        <w:t>____</w:t>
      </w:r>
    </w:p>
    <w:p>
      <w:pPr>
        <w:pStyle w:val="TextBody"/>
        <w:bidi w:val="0"/>
        <w:jc w:val="left"/>
        <w:rPr>
          <w:rFonts w:ascii="Times New Roman" w:hAnsi="Times New Roman"/>
          <w:color w:val="000000"/>
          <w:sz w:val="24"/>
        </w:rPr>
      </w:pPr>
      <w:r>
        <w:rPr>
          <w:rFonts w:ascii="Times New Roman" w:hAnsi="Times New Roman"/>
          <w:color w:val="000000"/>
          <w:sz w:val="24"/>
        </w:rPr>
        <w:t>Notary Public</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954" TargetMode="External"/><Relationship Id="rId3" Type="http://schemas.openxmlformats.org/officeDocument/2006/relationships/hyperlink" Target="http://www.sec.gov/cgi-bin/browse-edgar?action=getcompany&amp;CIK=00007992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1103</Words>
  <Characters>5938</Characters>
  <CharactersWithSpaces>7002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